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B9" w:rsidRPr="009D66D9" w:rsidRDefault="000D507A">
      <w:pPr>
        <w:rPr>
          <w:sz w:val="40"/>
          <w:szCs w:val="40"/>
        </w:rPr>
      </w:pPr>
      <w:r w:rsidRPr="009D66D9">
        <w:rPr>
          <w:sz w:val="40"/>
          <w:szCs w:val="40"/>
        </w:rPr>
        <w:t>Jak probíhají středeční bloky v </w:t>
      </w:r>
      <w:r w:rsidR="009D66D9">
        <w:rPr>
          <w:sz w:val="40"/>
          <w:szCs w:val="40"/>
        </w:rPr>
        <w:t>herně</w:t>
      </w:r>
    </w:p>
    <w:p w:rsidR="000D507A" w:rsidRDefault="000D507A">
      <w:pPr>
        <w:rPr>
          <w:sz w:val="28"/>
          <w:szCs w:val="28"/>
        </w:rPr>
      </w:pPr>
    </w:p>
    <w:p w:rsidR="000D507A" w:rsidRPr="009D66D9" w:rsidRDefault="000D507A">
      <w:pPr>
        <w:rPr>
          <w:b/>
          <w:sz w:val="28"/>
          <w:szCs w:val="28"/>
        </w:rPr>
      </w:pPr>
      <w:proofErr w:type="spellStart"/>
      <w:r w:rsidRPr="009D66D9">
        <w:rPr>
          <w:b/>
          <w:sz w:val="28"/>
          <w:szCs w:val="28"/>
          <w:highlight w:val="yellow"/>
        </w:rPr>
        <w:t>Montessori</w:t>
      </w:r>
      <w:proofErr w:type="spellEnd"/>
      <w:r w:rsidRPr="009D66D9">
        <w:rPr>
          <w:b/>
          <w:sz w:val="28"/>
          <w:szCs w:val="28"/>
          <w:highlight w:val="yellow"/>
        </w:rPr>
        <w:t xml:space="preserve"> 9-10 hodin</w:t>
      </w:r>
    </w:p>
    <w:p w:rsidR="000D507A" w:rsidRDefault="000D507A">
      <w:pPr>
        <w:rPr>
          <w:sz w:val="28"/>
          <w:szCs w:val="28"/>
        </w:rPr>
      </w:pPr>
    </w:p>
    <w:p w:rsidR="000D507A" w:rsidRDefault="000D507A">
      <w:pPr>
        <w:rPr>
          <w:sz w:val="28"/>
          <w:szCs w:val="28"/>
        </w:rPr>
      </w:pPr>
      <w:r>
        <w:rPr>
          <w:sz w:val="28"/>
          <w:szCs w:val="28"/>
        </w:rPr>
        <w:t xml:space="preserve">Základní pravidla: </w:t>
      </w:r>
    </w:p>
    <w:p w:rsidR="000D507A" w:rsidRPr="009D66D9" w:rsidRDefault="000D507A">
      <w:pPr>
        <w:rPr>
          <w:sz w:val="24"/>
          <w:szCs w:val="24"/>
        </w:rPr>
      </w:pPr>
      <w:r w:rsidRPr="009D66D9">
        <w:rPr>
          <w:sz w:val="24"/>
          <w:szCs w:val="24"/>
        </w:rPr>
        <w:t>Maminka je s dítětem po celou dobu aktivity u dítěte. Dítě si vybere jednu aktivitu (na tácku), a společně odnesete na vyznačené místo (barevná podložka, místo u stolu). Pomůcku dítěti předvedeme. Necháme jej rozvíjet jeho aktivitu dle svého, neopravujeme, neříkáme co je správně a co špatně. Dítě s aktivitou nejde jinam než na vyznačené místo. Po skončení aktivity společně dáte do původního stavu a uklidíte na původní místo. Nechte dítě samo utřít, uklidit, posbírat, apod.</w:t>
      </w:r>
      <w:r w:rsidR="00652900" w:rsidRPr="009D66D9">
        <w:rPr>
          <w:sz w:val="24"/>
          <w:szCs w:val="24"/>
        </w:rPr>
        <w:t xml:space="preserve"> Ukončení aktivity je na dítěti.</w:t>
      </w:r>
    </w:p>
    <w:p w:rsidR="000D507A" w:rsidRPr="009D66D9" w:rsidRDefault="000D507A">
      <w:pPr>
        <w:rPr>
          <w:sz w:val="24"/>
          <w:szCs w:val="24"/>
        </w:rPr>
      </w:pPr>
      <w:r w:rsidRPr="009D66D9">
        <w:rPr>
          <w:sz w:val="24"/>
          <w:szCs w:val="24"/>
        </w:rPr>
        <w:t>Dítěti nechte čas na prozkoumání pomůcky. Nemůže od aktivity odběhnout a zase se vrátit aniž by ji uklidil a vrátil na místo.</w:t>
      </w:r>
      <w:r w:rsidR="00652900" w:rsidRPr="009D66D9">
        <w:rPr>
          <w:sz w:val="24"/>
          <w:szCs w:val="24"/>
        </w:rPr>
        <w:t xml:space="preserve"> </w:t>
      </w:r>
    </w:p>
    <w:p w:rsidR="000D507A" w:rsidRPr="009D66D9" w:rsidRDefault="000D507A">
      <w:pPr>
        <w:rPr>
          <w:sz w:val="24"/>
          <w:szCs w:val="24"/>
        </w:rPr>
      </w:pPr>
      <w:r w:rsidRPr="009D66D9">
        <w:rPr>
          <w:sz w:val="24"/>
          <w:szCs w:val="24"/>
        </w:rPr>
        <w:t xml:space="preserve">Během </w:t>
      </w:r>
      <w:proofErr w:type="spellStart"/>
      <w:r w:rsidRPr="009D66D9">
        <w:rPr>
          <w:sz w:val="24"/>
          <w:szCs w:val="24"/>
        </w:rPr>
        <w:t>Montessori</w:t>
      </w:r>
      <w:proofErr w:type="spellEnd"/>
      <w:r w:rsidRPr="009D66D9">
        <w:rPr>
          <w:sz w:val="24"/>
          <w:szCs w:val="24"/>
        </w:rPr>
        <w:t xml:space="preserve"> herny se může dítě může v herně </w:t>
      </w:r>
      <w:proofErr w:type="gramStart"/>
      <w:r w:rsidRPr="009D66D9">
        <w:rPr>
          <w:sz w:val="24"/>
          <w:szCs w:val="24"/>
        </w:rPr>
        <w:t>pohybovat pokud</w:t>
      </w:r>
      <w:proofErr w:type="gramEnd"/>
      <w:r w:rsidRPr="009D66D9">
        <w:rPr>
          <w:sz w:val="24"/>
          <w:szCs w:val="24"/>
        </w:rPr>
        <w:t xml:space="preserve"> nemá vybranou svou aktivitu, ale nesmí vstupovat do prostoru aktivit druhých dětí. Děti si nehrají u jedné aktivity spolu!</w:t>
      </w:r>
    </w:p>
    <w:p w:rsidR="000D507A" w:rsidRPr="009D66D9" w:rsidRDefault="000D507A">
      <w:pPr>
        <w:rPr>
          <w:sz w:val="24"/>
          <w:szCs w:val="24"/>
        </w:rPr>
      </w:pPr>
      <w:r w:rsidRPr="009D66D9">
        <w:rPr>
          <w:sz w:val="24"/>
          <w:szCs w:val="24"/>
        </w:rPr>
        <w:t xml:space="preserve">V herně v tuto dobu nejdou žádné vyndané hračky, </w:t>
      </w:r>
      <w:proofErr w:type="spellStart"/>
      <w:r w:rsidRPr="009D66D9">
        <w:rPr>
          <w:sz w:val="24"/>
          <w:szCs w:val="24"/>
        </w:rPr>
        <w:t>odrážedla</w:t>
      </w:r>
      <w:proofErr w:type="spellEnd"/>
      <w:r w:rsidRPr="009D66D9">
        <w:rPr>
          <w:sz w:val="24"/>
          <w:szCs w:val="24"/>
        </w:rPr>
        <w:t>, kuchyňka ani vstup do bazénu s kuličkami.</w:t>
      </w:r>
    </w:p>
    <w:p w:rsidR="000D507A" w:rsidRPr="009D66D9" w:rsidRDefault="000D507A">
      <w:pPr>
        <w:rPr>
          <w:b/>
          <w:sz w:val="28"/>
          <w:szCs w:val="28"/>
        </w:rPr>
      </w:pPr>
    </w:p>
    <w:p w:rsidR="00652900" w:rsidRPr="009D66D9" w:rsidRDefault="00652900">
      <w:pPr>
        <w:rPr>
          <w:b/>
          <w:sz w:val="28"/>
          <w:szCs w:val="28"/>
        </w:rPr>
      </w:pPr>
      <w:r w:rsidRPr="009D66D9">
        <w:rPr>
          <w:b/>
          <w:sz w:val="28"/>
          <w:szCs w:val="28"/>
          <w:highlight w:val="yellow"/>
        </w:rPr>
        <w:t>Zpívánky</w:t>
      </w:r>
      <w:r w:rsidR="007D1752" w:rsidRPr="009D66D9">
        <w:rPr>
          <w:b/>
          <w:sz w:val="28"/>
          <w:szCs w:val="28"/>
          <w:highlight w:val="yellow"/>
        </w:rPr>
        <w:t xml:space="preserve"> 10-10,30</w:t>
      </w:r>
    </w:p>
    <w:p w:rsidR="007D1752" w:rsidRPr="009D66D9" w:rsidRDefault="007D1752">
      <w:pPr>
        <w:rPr>
          <w:sz w:val="24"/>
          <w:szCs w:val="24"/>
        </w:rPr>
      </w:pPr>
      <w:r w:rsidRPr="009D66D9">
        <w:rPr>
          <w:sz w:val="24"/>
          <w:szCs w:val="24"/>
        </w:rPr>
        <w:t>Kurz vede Hana Adamusová – pedagog, hra na klavír, kytaru, flétnu, členka nehvizdského pěveckého sboru.</w:t>
      </w:r>
    </w:p>
    <w:p w:rsidR="007D1752" w:rsidRPr="009D66D9" w:rsidRDefault="007D1752">
      <w:pPr>
        <w:rPr>
          <w:sz w:val="24"/>
          <w:szCs w:val="24"/>
        </w:rPr>
      </w:pPr>
      <w:r w:rsidRPr="009D66D9">
        <w:rPr>
          <w:sz w:val="24"/>
          <w:szCs w:val="24"/>
        </w:rPr>
        <w:t xml:space="preserve">Na kurz nebude vpuštěn nikdo po jeho začátku. Děti budou hrát na různé hudební nástroje. Hudební hry s klavírem. </w:t>
      </w:r>
    </w:p>
    <w:p w:rsidR="007D1752" w:rsidRPr="009D66D9" w:rsidRDefault="007D1752">
      <w:pPr>
        <w:rPr>
          <w:sz w:val="24"/>
          <w:szCs w:val="24"/>
        </w:rPr>
      </w:pPr>
      <w:r w:rsidRPr="009D66D9">
        <w:rPr>
          <w:sz w:val="24"/>
          <w:szCs w:val="24"/>
        </w:rPr>
        <w:t>Kurz probíhá v klavírní místnosti v 1. patře. Nejsou k dispozici žádné hračky.</w:t>
      </w:r>
    </w:p>
    <w:p w:rsidR="007D1752" w:rsidRDefault="007D1752">
      <w:pPr>
        <w:rPr>
          <w:sz w:val="28"/>
          <w:szCs w:val="28"/>
        </w:rPr>
      </w:pPr>
    </w:p>
    <w:p w:rsidR="007D1752" w:rsidRDefault="007D1752">
      <w:pPr>
        <w:rPr>
          <w:sz w:val="28"/>
          <w:szCs w:val="28"/>
        </w:rPr>
      </w:pPr>
      <w:r w:rsidRPr="009D66D9">
        <w:rPr>
          <w:sz w:val="28"/>
          <w:szCs w:val="28"/>
          <w:highlight w:val="green"/>
        </w:rPr>
        <w:t>Přestávka na jídlo a WC 15 minut</w:t>
      </w:r>
    </w:p>
    <w:p w:rsidR="007D1752" w:rsidRDefault="007D1752">
      <w:pPr>
        <w:rPr>
          <w:b/>
          <w:sz w:val="28"/>
          <w:szCs w:val="28"/>
          <w:highlight w:val="yellow"/>
        </w:rPr>
      </w:pPr>
      <w:r w:rsidRPr="009D66D9">
        <w:rPr>
          <w:b/>
          <w:sz w:val="28"/>
          <w:szCs w:val="28"/>
          <w:highlight w:val="yellow"/>
        </w:rPr>
        <w:t>Cvičení 10,45-11,15</w:t>
      </w:r>
    </w:p>
    <w:p w:rsidR="009D66D9" w:rsidRDefault="009D66D9">
      <w:pPr>
        <w:rPr>
          <w:b/>
          <w:sz w:val="28"/>
          <w:szCs w:val="28"/>
          <w:highlight w:val="yellow"/>
        </w:rPr>
      </w:pPr>
    </w:p>
    <w:p w:rsidR="009D66D9" w:rsidRPr="009D66D9" w:rsidRDefault="009D66D9">
      <w:pPr>
        <w:rPr>
          <w:sz w:val="24"/>
          <w:szCs w:val="24"/>
        </w:rPr>
      </w:pPr>
      <w:r w:rsidRPr="009D66D9">
        <w:rPr>
          <w:sz w:val="24"/>
          <w:szCs w:val="24"/>
        </w:rPr>
        <w:t>Vede Veronika Kohoutová, absolventka FTSV. Rozvoj hrubé motoriky. Základní pohybová rozcvička s říkankami, cvičení s pomůckami. Místnost: tělocvična. Bez hraček.</w:t>
      </w:r>
      <w:bookmarkStart w:id="0" w:name="_GoBack"/>
      <w:bookmarkEnd w:id="0"/>
    </w:p>
    <w:sectPr w:rsidR="009D66D9" w:rsidRPr="009D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7A"/>
    <w:rsid w:val="00030A5F"/>
    <w:rsid w:val="00091472"/>
    <w:rsid w:val="000D507A"/>
    <w:rsid w:val="00652900"/>
    <w:rsid w:val="007D1752"/>
    <w:rsid w:val="009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E8B3"/>
  <w15:chartTrackingRefBased/>
  <w15:docId w15:val="{2FA8A7A0-E680-477E-8AD5-C7AD3723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2019-10-19T06:37:00Z</dcterms:created>
  <dcterms:modified xsi:type="dcterms:W3CDTF">2019-10-19T07:07:00Z</dcterms:modified>
</cp:coreProperties>
</file>